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7" w:rsidRPr="00381AC7" w:rsidRDefault="00381AC7" w:rsidP="00381A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10"/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10. Quyết định thu hồi đất</w:t>
      </w:r>
      <w:bookmarkEnd w:id="0"/>
    </w:p>
    <w:p w:rsidR="00381AC7" w:rsidRPr="00381AC7" w:rsidRDefault="00381AC7" w:rsidP="00381AC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i/>
          <w:iCs/>
          <w:color w:val="000000"/>
          <w:spacing w:val="-5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81AC7" w:rsidRPr="00381AC7" w:rsidTr="00381A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81AC7" w:rsidRPr="00381AC7" w:rsidTr="00381A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381AC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 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hu h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ồ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t 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ngày...tháng …năm ….;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381AC7" w:rsidRPr="00381AC7" w:rsidRDefault="00381AC7" w:rsidP="00381AC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5" w:tgtFrame="_blank" w:history="1">
        <w:r w:rsidRPr="00381AC7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381AC7">
        <w:rPr>
          <w:rFonts w:ascii="Arial" w:eastAsia="Times New Roman" w:hAnsi="Arial" w:cs="Arial"/>
          <w:color w:val="000000"/>
          <w:sz w:val="18"/>
          <w:szCs w:val="18"/>
        </w:rPr>
        <w:t> ngày 15 tháng 5 năm 2014 của Chính phủ quy định chi tiết thi hành một số điều của Luật đất đai;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Căn cứ ……….</w:t>
      </w:r>
      <w:r w:rsidRPr="00381AC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Xét đề nghị của Sở (Phòng) Tài nguyên và Môi trường tại Tờ trình số... ……..ngày ... tháng ... năm ...,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381AC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381AC7">
        <w:rPr>
          <w:rFonts w:ascii="Arial" w:eastAsia="Times New Roman" w:hAnsi="Arial" w:cs="Arial"/>
          <w:b/>
          <w:bCs/>
          <w:color w:val="000000"/>
          <w:spacing w:val="14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1.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m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  <w:vertAlign w:val="superscript"/>
        </w:rPr>
        <w:t>2</w:t>
      </w:r>
      <w:r w:rsidRPr="00381AC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381AC7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ồi</w:t>
      </w:r>
      <w:r w:rsidRPr="00381AC7">
        <w:rPr>
          <w:rFonts w:ascii="Arial" w:eastAsia="Times New Roman" w:hAnsi="Arial" w:cs="Arial"/>
          <w:color w:val="000000"/>
          <w:spacing w:val="9"/>
          <w:sz w:val="18"/>
          <w:szCs w:val="18"/>
        </w:rPr>
        <w:t>)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381AC7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ử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phần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ặc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),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 tờ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tại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: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3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381AC7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2.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các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cơ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381AC7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381AC7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ệc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ụ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ã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ph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/t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381AC7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ày 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Ô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à)  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ợp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à) …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ận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ắ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êm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tại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rụ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nhân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ã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…,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ơi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in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chu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gc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 c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381AC7" w:rsidRPr="00381AC7" w:rsidRDefault="00381AC7" w:rsidP="00381AC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Sở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381AC7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381AC7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381AC7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ập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ồn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ặc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ần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ị c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ò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381AC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ới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381AC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bookmarkStart w:id="1" w:name="dc_33"/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Điểm</w:t>
      </w:r>
      <w:r w:rsidRPr="00381AC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c,</w:t>
      </w:r>
      <w:r w:rsidRPr="00381AC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381AC7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Khoản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Điều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6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Lu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bookmarkEnd w:id="1"/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)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381AC7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du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ệt</w:t>
      </w:r>
      <w:r w:rsidRPr="00381AC7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381AC7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381AC7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381AC7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ần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ò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381AC7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381AC7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381AC7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381AC7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381AC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381AC7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381AC7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381AC7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381AC7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rên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hô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 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để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ẽ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ỹ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đất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ồi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381AC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đị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 kể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nă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Cơ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Điều</w:t>
      </w:r>
      <w:r w:rsidRPr="00381AC7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n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hị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381AC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381AC7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381AC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nà</w:t>
      </w:r>
      <w:r w:rsidRPr="00381AC7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381AC7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381AC7" w:rsidRPr="00381AC7" w:rsidRDefault="00381AC7" w:rsidP="00381AC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1A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81AC7" w:rsidRPr="00381AC7" w:rsidTr="00381AC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381A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381A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381A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381A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Điều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3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thanh t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a;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381AC7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ưu:</w:t>
            </w:r>
            <w:r w:rsidRPr="00381AC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UỶ BAN NHÂN DÂN</w:t>
            </w:r>
          </w:p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381AC7" w:rsidRPr="00381AC7" w:rsidRDefault="00381AC7" w:rsidP="00381AC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381AC7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K</w:t>
            </w:r>
            <w:r w:rsidRPr="00381AC7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ý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1AC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rõ họ t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ê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và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đ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óng</w:t>
            </w:r>
            <w:r w:rsidRPr="00381AC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381AC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ấ</w:t>
            </w:r>
            <w:r w:rsidRPr="00381AC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u</w:t>
            </w:r>
            <w:r w:rsidRPr="00381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7"/>
    <w:rsid w:val="00381AC7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2017-09-12T06:43:00Z</dcterms:created>
  <dcterms:modified xsi:type="dcterms:W3CDTF">2017-09-12T06:44:00Z</dcterms:modified>
</cp:coreProperties>
</file>